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6D2FB8D" w:rsidR="006604E6" w:rsidRDefault="00EA6253">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Mathematics</w:t>
      </w:r>
      <w:r w:rsidR="004440E7">
        <w:rPr>
          <w:rFonts w:ascii="Open Sans Extrabold" w:eastAsia="Open Sans Extrabold" w:hAnsi="Open Sans Extrabold" w:cs="Open Sans Extrabold"/>
          <w:b/>
          <w:smallCaps/>
          <w:color w:val="0070C0"/>
          <w:sz w:val="56"/>
          <w:szCs w:val="56"/>
        </w:rPr>
        <w:t>,</w:t>
      </w:r>
    </w:p>
    <w:p w14:paraId="00000005" w14:textId="6C824BE3" w:rsidR="006604E6" w:rsidRDefault="00EA6253">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5-8</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Initial</w:t>
      </w:r>
      <w:proofErr w:type="gramEnd"/>
      <w:r>
        <w:rPr>
          <w:rFonts w:ascii="Open Sans Light" w:eastAsia="Open Sans Light" w:hAnsi="Open Sans Light" w:cs="Open Sans Light"/>
          <w:sz w:val="22"/>
          <w:szCs w:val="22"/>
        </w:rPr>
        <w:t xml:space="preserve">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5E2FFD0D" w:rsidR="006604E6" w:rsidRDefault="00B55760">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EA6253">
        <w:rPr>
          <w:rFonts w:ascii="Open Sans Light" w:eastAsia="Open Sans Light" w:hAnsi="Open Sans Light" w:cs="Open Sans Light"/>
          <w:sz w:val="22"/>
          <w:szCs w:val="22"/>
        </w:rPr>
        <w:t>5-8</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B55760">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02CE39A2" w:rsidR="006604E6" w:rsidRDefault="00EA6253">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Mathematics 5-8</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3B8A33FD"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1: Mathematical Connections to the Learner and Learning</w:t>
            </w:r>
          </w:p>
          <w:p w14:paraId="00000047" w14:textId="3FF939F7" w:rsidR="001548B9"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Effective teachers of middle level mathematics exhibit in-depth knowledge of pre-adolescent and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85FC0CC"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2: Impact on Student Learning</w:t>
            </w:r>
          </w:p>
          <w:p w14:paraId="00000049" w14:textId="4C743730" w:rsidR="001548B9"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 xml:space="preserve">Effective teachers of middle level mathematics provide evidence demonstrating that </w:t>
            </w:r>
            <w:proofErr w:type="gramStart"/>
            <w:r w:rsidRPr="00EA6253">
              <w:rPr>
                <w:rFonts w:ascii="Open Sans Light" w:eastAsia="Open Sans Light" w:hAnsi="Open Sans Light" w:cs="Open Sans Light"/>
                <w:b/>
                <w:sz w:val="20"/>
                <w:szCs w:val="20"/>
              </w:rPr>
              <w:t>as a result of</w:t>
            </w:r>
            <w:proofErr w:type="gramEnd"/>
            <w:r w:rsidRPr="00EA6253">
              <w:rPr>
                <w:rFonts w:ascii="Open Sans Light" w:eastAsia="Open Sans Light" w:hAnsi="Open Sans Light" w:cs="Open Sans Light"/>
                <w:b/>
                <w:sz w:val="20"/>
                <w:szCs w:val="20"/>
              </w:rPr>
              <w:t xml:space="preserve"> their instruction, middle level students’ conceptual understanding, procedural fluency, strategic competence, adaptive reasoning, and application of major mathematics concepts in varied contexts have increased. These teachers support the continual development of a productive disposition toward mathematics. They show that new student mathematical knowledge has been created </w:t>
            </w:r>
            <w:proofErr w:type="gramStart"/>
            <w:r w:rsidRPr="00EA6253">
              <w:rPr>
                <w:rFonts w:ascii="Open Sans Light" w:eastAsia="Open Sans Light" w:hAnsi="Open Sans Light" w:cs="Open Sans Light"/>
                <w:b/>
                <w:sz w:val="20"/>
                <w:szCs w:val="20"/>
              </w:rPr>
              <w:t>as a consequence of</w:t>
            </w:r>
            <w:proofErr w:type="gramEnd"/>
            <w:r w:rsidRPr="00EA6253">
              <w:rPr>
                <w:rFonts w:ascii="Open Sans Light" w:eastAsia="Open Sans Light" w:hAnsi="Open Sans Light" w:cs="Open Sans Light"/>
                <w:b/>
                <w:sz w:val="20"/>
                <w:szCs w:val="20"/>
              </w:rPr>
              <w:t xml:space="preserve"> their ability to engage students in mathematical experiences that are developmentally appropriate, require </w:t>
            </w:r>
            <w:r w:rsidRPr="00EA6253">
              <w:rPr>
                <w:rFonts w:ascii="Open Sans Light" w:eastAsia="Open Sans Light" w:hAnsi="Open Sans Light" w:cs="Open Sans Light"/>
                <w:b/>
                <w:sz w:val="20"/>
                <w:szCs w:val="20"/>
              </w:rPr>
              <w:lastRenderedPageBreak/>
              <w:t>active engagement, and include mathematics-specific technology in building new knowledge.</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C</w:t>
            </w:r>
          </w:p>
        </w:tc>
      </w:tr>
      <w:tr w:rsidR="001548B9" w14:paraId="421DEB55" w14:textId="77777777">
        <w:tc>
          <w:tcPr>
            <w:tcW w:w="4320" w:type="dxa"/>
          </w:tcPr>
          <w:p w14:paraId="33D089C5"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3: Content Knowledge</w:t>
            </w:r>
          </w:p>
          <w:p w14:paraId="0000004B" w14:textId="624209A7" w:rsidR="001548B9"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Effective teachers of middle level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geometry and trigonometry, statistics and probability, basic concepts of calculus, and discrete mathematics.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C409D50" w14:textId="77777777" w:rsidR="00EA6253" w:rsidRPr="00EA6253"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Standard 4: Mathematical Practices</w:t>
            </w:r>
          </w:p>
          <w:p w14:paraId="0000004D" w14:textId="66201247" w:rsidR="006604E6" w:rsidRDefault="00EA6253" w:rsidP="00EA6253">
            <w:pPr>
              <w:tabs>
                <w:tab w:val="left" w:pos="356"/>
              </w:tabs>
              <w:rPr>
                <w:rFonts w:ascii="Open Sans Light" w:eastAsia="Open Sans Light" w:hAnsi="Open Sans Light" w:cs="Open Sans Light"/>
                <w:b/>
                <w:sz w:val="20"/>
                <w:szCs w:val="20"/>
              </w:rPr>
            </w:pPr>
            <w:r w:rsidRPr="00EA6253">
              <w:rPr>
                <w:rFonts w:ascii="Open Sans Light" w:eastAsia="Open Sans Light" w:hAnsi="Open Sans Light" w:cs="Open Sans Light"/>
                <w:b/>
                <w:sz w:val="20"/>
                <w:szCs w:val="20"/>
              </w:rPr>
              <w:t>Effective teachers of middle level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w:t>
            </w:r>
            <w:r>
              <w:rPr>
                <w:rFonts w:ascii="Open Sans Light" w:eastAsia="Open Sans Light" w:hAnsi="Open Sans Light" w:cs="Open Sans Light"/>
                <w:b/>
                <w:sz w:val="20"/>
                <w:szCs w:val="20"/>
              </w:rPr>
              <w:t xml:space="preserve"> </w:t>
            </w:r>
            <w:r w:rsidRPr="00EA6253">
              <w:rPr>
                <w:rFonts w:ascii="Open Sans Light" w:eastAsia="Open Sans Light" w:hAnsi="Open Sans Light" w:cs="Open Sans Light"/>
                <w:b/>
                <w:sz w:val="20"/>
                <w:szCs w:val="20"/>
              </w:rPr>
              <w:t>with mathematical content and that understanding relies on the ability to demonstrate these practices within and among mathematical domains and in their teaching.</w:t>
            </w:r>
            <w:r>
              <w:rPr>
                <w:rFonts w:ascii="Open Sans Light" w:eastAsia="Open Sans Light" w:hAnsi="Open Sans Light" w:cs="Open Sans Light"/>
                <w:b/>
                <w:sz w:val="20"/>
                <w:szCs w:val="20"/>
              </w:rPr>
              <w:t xml:space="preserve"> </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765F46D" w14:textId="77777777" w:rsidR="00B55760" w:rsidRPr="00B55760"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Standard 5: Content Pedagogy</w:t>
            </w:r>
          </w:p>
          <w:p w14:paraId="0000004F" w14:textId="5D5ED65B" w:rsidR="006604E6"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 xml:space="preserve">Effective teachers of middle level mathematics apply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w:t>
            </w:r>
            <w:r w:rsidRPr="00B55760">
              <w:rPr>
                <w:rFonts w:ascii="Open Sans Light" w:eastAsia="Open Sans Light" w:hAnsi="Open Sans Light" w:cs="Open Sans Light"/>
                <w:b/>
                <w:sz w:val="20"/>
                <w:szCs w:val="20"/>
              </w:rPr>
              <w:lastRenderedPageBreak/>
              <w:t>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CD4EC84" w14:textId="77777777" w:rsidR="00B55760" w:rsidRPr="00B55760"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Standard 6: Professional Knowledge and Skills</w:t>
            </w:r>
          </w:p>
          <w:p w14:paraId="00000051" w14:textId="59474246" w:rsidR="006604E6"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Effective teachers of middle level mathematics are lifelong learners and recognize that learning is often collaborative. They participate in professional development experiences specific to mathematics and mathematics education, draw upon</w:t>
            </w:r>
            <w:r>
              <w:rPr>
                <w:rFonts w:ascii="Open Sans Light" w:eastAsia="Open Sans Light" w:hAnsi="Open Sans Light" w:cs="Open Sans Light"/>
                <w:b/>
                <w:sz w:val="20"/>
                <w:szCs w:val="20"/>
              </w:rPr>
              <w:t xml:space="preserve"> </w:t>
            </w:r>
            <w:r w:rsidRPr="00B55760">
              <w:rPr>
                <w:rFonts w:ascii="Open Sans Light" w:eastAsia="Open Sans Light" w:hAnsi="Open Sans Light" w:cs="Open Sans Light"/>
                <w:b/>
                <w:sz w:val="20"/>
                <w:szCs w:val="20"/>
              </w:rPr>
              <w:t>mathematics education research to inform practice, continuously reflect on their practice, and utilize resources from professional mathematics organizations.</w:t>
            </w:r>
            <w:r>
              <w:rPr>
                <w:rFonts w:ascii="Open Sans Light" w:eastAsia="Open Sans Light" w:hAnsi="Open Sans Light" w:cs="Open Sans Light"/>
                <w:b/>
                <w:sz w:val="20"/>
                <w:szCs w:val="20"/>
              </w:rPr>
              <w:t xml:space="preserve"> </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0CD7F58" w14:textId="77777777" w:rsidR="00B55760" w:rsidRPr="00B55760"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Standard 7: Middle level Mathematics Field Experiences and Clinical Practice</w:t>
            </w:r>
          </w:p>
          <w:p w14:paraId="00000053" w14:textId="369AFDAE" w:rsidR="006604E6" w:rsidRDefault="00B55760" w:rsidP="00B55760">
            <w:pPr>
              <w:tabs>
                <w:tab w:val="left" w:pos="356"/>
              </w:tabs>
              <w:rPr>
                <w:rFonts w:ascii="Open Sans Light" w:eastAsia="Open Sans Light" w:hAnsi="Open Sans Light" w:cs="Open Sans Light"/>
                <w:b/>
                <w:sz w:val="20"/>
                <w:szCs w:val="20"/>
              </w:rPr>
            </w:pPr>
            <w:r w:rsidRPr="00B55760">
              <w:rPr>
                <w:rFonts w:ascii="Open Sans Light" w:eastAsia="Open Sans Light" w:hAnsi="Open Sans Light" w:cs="Open Sans Light"/>
                <w:b/>
                <w:sz w:val="20"/>
                <w:szCs w:val="20"/>
              </w:rPr>
              <w:t>Effective teachers of middle level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in middle school settings that involve a diverse range and varied groupings of students. Candidates experience a full-time student teaching/internship in middle level mathematics with supervision by university or college faculty with middle-level teaching experience and mathematics content knowledge base.</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B55760">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1FC45D37" w14:textId="77777777" w:rsidR="00EA6253" w:rsidRPr="00EA6253" w:rsidRDefault="00EA6253" w:rsidP="00EA6253">
            <w:pPr>
              <w:shd w:val="clear" w:color="auto" w:fill="FFFFFF"/>
              <w:tabs>
                <w:tab w:val="left" w:pos="360"/>
              </w:tabs>
              <w:rPr>
                <w:rFonts w:ascii="Open Sans Light" w:eastAsia="Open Sans Light" w:hAnsi="Open Sans Light" w:cs="Open Sans Light"/>
                <w:b/>
                <w:bCs/>
                <w:sz w:val="22"/>
                <w:szCs w:val="22"/>
              </w:rPr>
            </w:pPr>
            <w:r w:rsidRPr="00EA6253">
              <w:rPr>
                <w:rFonts w:ascii="Open Sans Light" w:eastAsia="Open Sans Light" w:hAnsi="Open Sans Light" w:cs="Open Sans Light"/>
                <w:b/>
                <w:bCs/>
                <w:sz w:val="22"/>
                <w:szCs w:val="22"/>
              </w:rPr>
              <w:lastRenderedPageBreak/>
              <w:t>Standard 1: Mathematical Connections to the Learner and Learning</w:t>
            </w:r>
          </w:p>
          <w:p w14:paraId="00000070" w14:textId="4B38C1E0" w:rsidR="006604E6" w:rsidRDefault="00EA6253" w:rsidP="00EA6253">
            <w:pPr>
              <w:shd w:val="clear" w:color="auto" w:fill="FFFFFF"/>
              <w:tabs>
                <w:tab w:val="left" w:pos="360"/>
              </w:tabs>
              <w:rPr>
                <w:rFonts w:ascii="Open Sans Light" w:eastAsia="Open Sans Light" w:hAnsi="Open Sans Light" w:cs="Open Sans Light"/>
                <w:sz w:val="22"/>
                <w:szCs w:val="22"/>
              </w:rPr>
            </w:pPr>
            <w:r w:rsidRPr="00EA6253">
              <w:rPr>
                <w:rFonts w:ascii="Open Sans Light" w:eastAsia="Open Sans Light" w:hAnsi="Open Sans Light" w:cs="Open Sans Light"/>
                <w:sz w:val="22"/>
                <w:szCs w:val="22"/>
              </w:rPr>
              <w:t>Effective teachers of middle level mathematics exhibit in-depth knowledge of pre-adolescent and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include culturally relevant perspectives in teaching, and demonstrate equitable and ethical treatment of and high expectations for all students. They use instructional tools such as manipulatives, digital tools, and virtual resources to enhance learning while recognizing the possible limitations of such tools.</w:t>
            </w:r>
          </w:p>
          <w:p w14:paraId="0BB1E026" w14:textId="77777777" w:rsidR="00EA6253" w:rsidRPr="007F1B6D" w:rsidRDefault="00EA6253" w:rsidP="00EA6253">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B55760">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7906DDBA" w14:textId="77777777" w:rsidR="00EA6253" w:rsidRPr="00EA6253" w:rsidRDefault="00EA6253" w:rsidP="00EA6253">
            <w:pPr>
              <w:shd w:val="clear" w:color="auto" w:fill="FFFFFF"/>
              <w:tabs>
                <w:tab w:val="left" w:pos="360"/>
              </w:tabs>
              <w:rPr>
                <w:rFonts w:ascii="Open Sans Light" w:eastAsia="Open Sans Light" w:hAnsi="Open Sans Light" w:cs="Open Sans Light"/>
                <w:b/>
                <w:bCs/>
                <w:sz w:val="22"/>
                <w:szCs w:val="22"/>
              </w:rPr>
            </w:pPr>
            <w:r w:rsidRPr="00EA6253">
              <w:rPr>
                <w:rFonts w:ascii="Open Sans Light" w:eastAsia="Open Sans Light" w:hAnsi="Open Sans Light" w:cs="Open Sans Light"/>
                <w:b/>
                <w:bCs/>
                <w:sz w:val="22"/>
                <w:szCs w:val="22"/>
              </w:rPr>
              <w:t>Standard 2: Impact on Student Learning</w:t>
            </w:r>
          </w:p>
          <w:p w14:paraId="0000007B" w14:textId="17752EC5" w:rsidR="006604E6" w:rsidRDefault="00EA6253" w:rsidP="00EA6253">
            <w:pPr>
              <w:shd w:val="clear" w:color="auto" w:fill="FFFFFF"/>
              <w:tabs>
                <w:tab w:val="left" w:pos="360"/>
              </w:tabs>
              <w:rPr>
                <w:rFonts w:ascii="Open Sans Light" w:eastAsia="Open Sans Light" w:hAnsi="Open Sans Light" w:cs="Open Sans Light"/>
                <w:sz w:val="22"/>
                <w:szCs w:val="22"/>
              </w:rPr>
            </w:pPr>
            <w:r w:rsidRPr="00EA6253">
              <w:rPr>
                <w:rFonts w:ascii="Open Sans Light" w:eastAsia="Open Sans Light" w:hAnsi="Open Sans Light" w:cs="Open Sans Light"/>
                <w:sz w:val="22"/>
                <w:szCs w:val="22"/>
              </w:rPr>
              <w:t xml:space="preserve">Effective teachers of middle level mathematics provide evidence demonstrating that </w:t>
            </w:r>
            <w:proofErr w:type="gramStart"/>
            <w:r w:rsidRPr="00EA6253">
              <w:rPr>
                <w:rFonts w:ascii="Open Sans Light" w:eastAsia="Open Sans Light" w:hAnsi="Open Sans Light" w:cs="Open Sans Light"/>
                <w:sz w:val="22"/>
                <w:szCs w:val="22"/>
              </w:rPr>
              <w:t>as a result of</w:t>
            </w:r>
            <w:proofErr w:type="gramEnd"/>
            <w:r w:rsidRPr="00EA6253">
              <w:rPr>
                <w:rFonts w:ascii="Open Sans Light" w:eastAsia="Open Sans Light" w:hAnsi="Open Sans Light" w:cs="Open Sans Light"/>
                <w:sz w:val="22"/>
                <w:szCs w:val="22"/>
              </w:rPr>
              <w:t xml:space="preserve"> their instruction, middle level students’ conceptual understanding, procedural fluency, strategic competence, adaptive reasoning, and application of major mathematics concepts in varied contexts have increased. These teachers support the continual development of a productive disposition toward mathematics. They show that new student mathematical knowledge has been created </w:t>
            </w:r>
            <w:proofErr w:type="gramStart"/>
            <w:r w:rsidRPr="00EA6253">
              <w:rPr>
                <w:rFonts w:ascii="Open Sans Light" w:eastAsia="Open Sans Light" w:hAnsi="Open Sans Light" w:cs="Open Sans Light"/>
                <w:sz w:val="22"/>
                <w:szCs w:val="22"/>
              </w:rPr>
              <w:t>as a consequence of</w:t>
            </w:r>
            <w:proofErr w:type="gramEnd"/>
            <w:r w:rsidRPr="00EA6253">
              <w:rPr>
                <w:rFonts w:ascii="Open Sans Light" w:eastAsia="Open Sans Light" w:hAnsi="Open Sans Light" w:cs="Open Sans Light"/>
                <w:sz w:val="22"/>
                <w:szCs w:val="22"/>
              </w:rPr>
              <w:t xml:space="preserve"> their ability to engage students in mathematical experiences that are developmentally appropriate, require active engagement, and include mathematics-specific technology in building new knowledge.</w:t>
            </w:r>
          </w:p>
          <w:p w14:paraId="7FA9B574" w14:textId="77777777" w:rsidR="00EA6253" w:rsidRPr="007F1B6D" w:rsidRDefault="00EA6253" w:rsidP="00EA6253">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B55760"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036CCBF" w14:textId="77777777" w:rsidR="00EA6253" w:rsidRPr="00EA6253" w:rsidRDefault="00EA6253" w:rsidP="00EA6253">
            <w:pPr>
              <w:shd w:val="clear" w:color="auto" w:fill="FFFFFF"/>
              <w:tabs>
                <w:tab w:val="left" w:pos="360"/>
              </w:tabs>
              <w:rPr>
                <w:rFonts w:ascii="Open Sans Light" w:eastAsia="Open Sans Light" w:hAnsi="Open Sans Light" w:cs="Open Sans Light"/>
                <w:b/>
                <w:bCs/>
                <w:sz w:val="22"/>
                <w:szCs w:val="22"/>
              </w:rPr>
            </w:pPr>
            <w:r w:rsidRPr="00EA6253">
              <w:rPr>
                <w:rFonts w:ascii="Open Sans Light" w:eastAsia="Open Sans Light" w:hAnsi="Open Sans Light" w:cs="Open Sans Light"/>
                <w:b/>
                <w:bCs/>
                <w:sz w:val="22"/>
                <w:szCs w:val="22"/>
              </w:rPr>
              <w:t>Standard 3: Content Knowledge</w:t>
            </w:r>
          </w:p>
          <w:p w14:paraId="06FA4A83" w14:textId="715978C0" w:rsidR="00840183" w:rsidRDefault="00EA6253" w:rsidP="00EA6253">
            <w:pPr>
              <w:shd w:val="clear" w:color="auto" w:fill="FFFFFF"/>
              <w:tabs>
                <w:tab w:val="left" w:pos="360"/>
              </w:tabs>
              <w:rPr>
                <w:rFonts w:ascii="Open Sans Light" w:eastAsia="Open Sans Light" w:hAnsi="Open Sans Light" w:cs="Open Sans Light"/>
                <w:sz w:val="22"/>
                <w:szCs w:val="22"/>
              </w:rPr>
            </w:pPr>
            <w:r w:rsidRPr="00EA6253">
              <w:rPr>
                <w:rFonts w:ascii="Open Sans Light" w:eastAsia="Open Sans Light" w:hAnsi="Open Sans Light" w:cs="Open Sans Light"/>
                <w:sz w:val="22"/>
                <w:szCs w:val="22"/>
              </w:rPr>
              <w:t>Effective teachers of middle level mathematics understand the conceptual foundations of mathematics and can demonstrate and apply knowledge of major mathematics concepts, connections, applications, and how conceptual understanding leads to an understanding of algorithms and procedures, within and among number and quantity, algebra, geometry and trigonometry, statistics and probability, basic concepts of calculus, and discrete mathematics.</w:t>
            </w:r>
          </w:p>
          <w:p w14:paraId="40175B1C" w14:textId="77777777" w:rsidR="00EA6253" w:rsidRPr="007F1B6D" w:rsidRDefault="00EA6253" w:rsidP="00EA6253">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lastRenderedPageBreak/>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69E40E9F" w14:textId="77777777" w:rsidR="00C66D86" w:rsidRPr="00C66D86" w:rsidRDefault="00C66D86" w:rsidP="00C66D86">
            <w:pPr>
              <w:shd w:val="clear" w:color="auto" w:fill="FFFFFF"/>
              <w:tabs>
                <w:tab w:val="left" w:pos="360"/>
              </w:tabs>
              <w:rPr>
                <w:rFonts w:ascii="Open Sans Light" w:eastAsia="Open Sans Light" w:hAnsi="Open Sans Light" w:cs="Open Sans Light"/>
                <w:b/>
                <w:bCs/>
                <w:sz w:val="22"/>
                <w:szCs w:val="22"/>
              </w:rPr>
            </w:pPr>
            <w:r w:rsidRPr="00C66D86">
              <w:rPr>
                <w:rFonts w:ascii="Open Sans Light" w:eastAsia="Open Sans Light" w:hAnsi="Open Sans Light" w:cs="Open Sans Light"/>
                <w:b/>
                <w:bCs/>
                <w:sz w:val="22"/>
                <w:szCs w:val="22"/>
              </w:rPr>
              <w:t>Standard 4: Mathematical Practices</w:t>
            </w:r>
          </w:p>
          <w:p w14:paraId="230A3C42" w14:textId="6D11E94A" w:rsidR="00840183" w:rsidRDefault="00C66D86" w:rsidP="00C66D86">
            <w:pPr>
              <w:shd w:val="clear" w:color="auto" w:fill="FFFFFF"/>
              <w:tabs>
                <w:tab w:val="left" w:pos="360"/>
              </w:tabs>
              <w:rPr>
                <w:rFonts w:ascii="Open Sans Light" w:eastAsia="Open Sans Light" w:hAnsi="Open Sans Light" w:cs="Open Sans Light"/>
                <w:sz w:val="22"/>
                <w:szCs w:val="22"/>
              </w:rPr>
            </w:pPr>
            <w:r w:rsidRPr="00C66D86">
              <w:rPr>
                <w:rFonts w:ascii="Open Sans Light" w:eastAsia="Open Sans Light" w:hAnsi="Open Sans Light" w:cs="Open Sans Light"/>
                <w:sz w:val="22"/>
                <w:szCs w:val="22"/>
              </w:rPr>
              <w:t xml:space="preserve">Effective teachers of middle level mathematics solve problems, represent mathematical ideas, reason, prove, use mathematical models, attend to precision, identify elements of structure, generalize, engage in mathematical communication, and make connections as essential mathematical practices. They understand that these practices intersect with mathematical content and that understanding relies on the ability to demonstrate these practices within and among mathematical domains and in their teaching. </w:t>
            </w:r>
          </w:p>
          <w:p w14:paraId="346FE1DE" w14:textId="77777777" w:rsidR="00C66D86" w:rsidRPr="007F1B6D" w:rsidRDefault="00C66D86" w:rsidP="00C66D86">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B55760"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8DFC56A" w14:textId="77777777" w:rsidR="00EA6253" w:rsidRPr="00AA1246" w:rsidRDefault="00EA6253" w:rsidP="00EA625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A6253" w:rsidRPr="007F1B6D" w14:paraId="686A8CF2" w14:textId="77777777" w:rsidTr="006F3FF4">
        <w:tc>
          <w:tcPr>
            <w:tcW w:w="9360" w:type="dxa"/>
          </w:tcPr>
          <w:p w14:paraId="0D45249B" w14:textId="77777777" w:rsidR="00B55760" w:rsidRPr="00B55760" w:rsidRDefault="00B55760" w:rsidP="00B55760">
            <w:pPr>
              <w:shd w:val="clear" w:color="auto" w:fill="FFFFFF"/>
              <w:tabs>
                <w:tab w:val="left" w:pos="360"/>
              </w:tabs>
              <w:rPr>
                <w:rFonts w:ascii="Open Sans Light" w:eastAsia="Open Sans Light" w:hAnsi="Open Sans Light" w:cs="Open Sans Light"/>
                <w:b/>
                <w:bCs/>
                <w:sz w:val="22"/>
                <w:szCs w:val="22"/>
              </w:rPr>
            </w:pPr>
            <w:r w:rsidRPr="00B55760">
              <w:rPr>
                <w:rFonts w:ascii="Open Sans Light" w:eastAsia="Open Sans Light" w:hAnsi="Open Sans Light" w:cs="Open Sans Light"/>
                <w:b/>
                <w:bCs/>
                <w:sz w:val="22"/>
                <w:szCs w:val="22"/>
              </w:rPr>
              <w:t>Standard 5: Content Pedagogy</w:t>
            </w:r>
          </w:p>
          <w:p w14:paraId="7EB20B38" w14:textId="309A11BF" w:rsidR="00EA6253" w:rsidRDefault="00B55760" w:rsidP="00B55760">
            <w:pPr>
              <w:shd w:val="clear" w:color="auto" w:fill="FFFFFF"/>
              <w:tabs>
                <w:tab w:val="left" w:pos="360"/>
              </w:tabs>
              <w:rPr>
                <w:rFonts w:ascii="Open Sans Light" w:eastAsia="Open Sans Light" w:hAnsi="Open Sans Light" w:cs="Open Sans Light"/>
                <w:sz w:val="22"/>
                <w:szCs w:val="22"/>
              </w:rPr>
            </w:pPr>
            <w:r w:rsidRPr="00B55760">
              <w:rPr>
                <w:rFonts w:ascii="Open Sans Light" w:eastAsia="Open Sans Light" w:hAnsi="Open Sans Light" w:cs="Open Sans Light"/>
                <w:sz w:val="22"/>
                <w:szCs w:val="22"/>
              </w:rPr>
              <w:t>Effective teachers of middle level mathematics apply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implement, interpret, and use formative and summative assessments for monitoring student learning, measuring student mathematical understanding, and informing practice.</w:t>
            </w:r>
          </w:p>
          <w:p w14:paraId="349E7367" w14:textId="77777777" w:rsidR="00B55760" w:rsidRPr="007F1B6D" w:rsidRDefault="00B55760" w:rsidP="00B55760">
            <w:pPr>
              <w:shd w:val="clear" w:color="auto" w:fill="FFFFFF"/>
              <w:tabs>
                <w:tab w:val="left" w:pos="360"/>
              </w:tabs>
              <w:rPr>
                <w:rFonts w:ascii="Open Sans Light" w:eastAsia="Open Sans Light" w:hAnsi="Open Sans Light" w:cs="Open Sans Light"/>
                <w:sz w:val="22"/>
                <w:szCs w:val="22"/>
              </w:rPr>
            </w:pPr>
          </w:p>
          <w:p w14:paraId="0F654F65" w14:textId="77777777" w:rsidR="00EA6253" w:rsidRPr="007F1B6D" w:rsidRDefault="00EA6253" w:rsidP="006F3FF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CA38678" w14:textId="77777777" w:rsidR="00EA6253" w:rsidRPr="007F1B6D" w:rsidRDefault="00EA6253" w:rsidP="006F3FF4">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AAE1A92" w14:textId="77777777" w:rsidR="00EA6253" w:rsidRPr="00840183" w:rsidRDefault="00EA6253" w:rsidP="00EA6253">
      <w:pPr>
        <w:rPr>
          <w:rFonts w:ascii="Open Sans Light" w:eastAsia="Open Sans Light" w:hAnsi="Open Sans Light" w:cs="Open Sans Light"/>
          <w:b/>
          <w:sz w:val="22"/>
          <w:szCs w:val="22"/>
        </w:rPr>
      </w:pPr>
    </w:p>
    <w:p w14:paraId="643E3A23" w14:textId="77777777" w:rsidR="00EA6253" w:rsidRPr="00840183" w:rsidRDefault="00EA6253" w:rsidP="00EA625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2494E85" w14:textId="77777777" w:rsidR="00EA6253" w:rsidRPr="00AA1246" w:rsidRDefault="00EA6253" w:rsidP="00EA625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A6253" w:rsidRPr="007F1B6D" w14:paraId="309A158F" w14:textId="77777777" w:rsidTr="006F3FF4">
        <w:tc>
          <w:tcPr>
            <w:tcW w:w="9360" w:type="dxa"/>
          </w:tcPr>
          <w:p w14:paraId="280031CA" w14:textId="77777777" w:rsidR="00B55760" w:rsidRPr="00B55760" w:rsidRDefault="00B55760" w:rsidP="00B55760">
            <w:pPr>
              <w:shd w:val="clear" w:color="auto" w:fill="FFFFFF"/>
              <w:tabs>
                <w:tab w:val="left" w:pos="360"/>
              </w:tabs>
              <w:rPr>
                <w:rFonts w:ascii="Open Sans Light" w:eastAsia="Open Sans Light" w:hAnsi="Open Sans Light" w:cs="Open Sans Light"/>
                <w:b/>
                <w:bCs/>
                <w:sz w:val="22"/>
                <w:szCs w:val="22"/>
              </w:rPr>
            </w:pPr>
            <w:r w:rsidRPr="00B55760">
              <w:rPr>
                <w:rFonts w:ascii="Open Sans Light" w:eastAsia="Open Sans Light" w:hAnsi="Open Sans Light" w:cs="Open Sans Light"/>
                <w:b/>
                <w:bCs/>
                <w:sz w:val="22"/>
                <w:szCs w:val="22"/>
              </w:rPr>
              <w:t>Standard 6: Professional Knowledge and Skills</w:t>
            </w:r>
          </w:p>
          <w:p w14:paraId="2FAA57E3" w14:textId="152CF5FF" w:rsidR="00EA6253" w:rsidRDefault="00B55760" w:rsidP="00B55760">
            <w:pPr>
              <w:shd w:val="clear" w:color="auto" w:fill="FFFFFF"/>
              <w:tabs>
                <w:tab w:val="left" w:pos="360"/>
              </w:tabs>
              <w:rPr>
                <w:rFonts w:ascii="Open Sans Light" w:eastAsia="Open Sans Light" w:hAnsi="Open Sans Light" w:cs="Open Sans Light"/>
                <w:sz w:val="22"/>
                <w:szCs w:val="22"/>
              </w:rPr>
            </w:pPr>
            <w:r w:rsidRPr="00B55760">
              <w:rPr>
                <w:rFonts w:ascii="Open Sans Light" w:eastAsia="Open Sans Light" w:hAnsi="Open Sans Light" w:cs="Open Sans Light"/>
                <w:sz w:val="22"/>
                <w:szCs w:val="22"/>
              </w:rPr>
              <w:t>Effective teachers of middle level mathematics are lifelong learners and recognize that learning is often collaborative. They participate in professional development experiences specific to mathematics and mathematics education, draw upon</w:t>
            </w:r>
            <w:r>
              <w:rPr>
                <w:rFonts w:ascii="Open Sans Light" w:eastAsia="Open Sans Light" w:hAnsi="Open Sans Light" w:cs="Open Sans Light"/>
                <w:sz w:val="22"/>
                <w:szCs w:val="22"/>
              </w:rPr>
              <w:t xml:space="preserve"> </w:t>
            </w:r>
            <w:r w:rsidRPr="00B55760">
              <w:rPr>
                <w:rFonts w:ascii="Open Sans Light" w:eastAsia="Open Sans Light" w:hAnsi="Open Sans Light" w:cs="Open Sans Light"/>
                <w:sz w:val="22"/>
                <w:szCs w:val="22"/>
              </w:rPr>
              <w:t>mathematics education research to inform practice, continuously reflect on their practice, and utilize resources from professional mathematics organizations.</w:t>
            </w:r>
          </w:p>
          <w:p w14:paraId="0FFAD296" w14:textId="77777777" w:rsidR="00B55760" w:rsidRPr="007F1B6D" w:rsidRDefault="00B55760" w:rsidP="00B55760">
            <w:pPr>
              <w:shd w:val="clear" w:color="auto" w:fill="FFFFFF"/>
              <w:tabs>
                <w:tab w:val="left" w:pos="360"/>
              </w:tabs>
              <w:rPr>
                <w:rFonts w:ascii="Open Sans Light" w:eastAsia="Open Sans Light" w:hAnsi="Open Sans Light" w:cs="Open Sans Light"/>
                <w:sz w:val="22"/>
                <w:szCs w:val="22"/>
              </w:rPr>
            </w:pPr>
          </w:p>
          <w:p w14:paraId="34FA61B4" w14:textId="77777777" w:rsidR="00EA6253" w:rsidRPr="007F1B6D" w:rsidRDefault="00EA6253" w:rsidP="006F3FF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482FFC0" w14:textId="77777777" w:rsidR="00EA6253" w:rsidRPr="007F1B6D" w:rsidRDefault="00EA6253" w:rsidP="006F3FF4">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239DA41" w14:textId="77777777" w:rsidR="00EA6253" w:rsidRPr="00840183" w:rsidRDefault="00EA6253" w:rsidP="00EA6253">
      <w:pPr>
        <w:rPr>
          <w:rFonts w:ascii="Open Sans Light" w:eastAsia="Open Sans Light" w:hAnsi="Open Sans Light" w:cs="Open Sans Light"/>
          <w:b/>
          <w:sz w:val="22"/>
          <w:szCs w:val="22"/>
        </w:rPr>
      </w:pPr>
    </w:p>
    <w:p w14:paraId="2076B825" w14:textId="77777777" w:rsidR="00EA6253" w:rsidRPr="00840183" w:rsidRDefault="00EA6253" w:rsidP="00EA625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58336B1" w14:textId="77777777" w:rsidR="00EA6253" w:rsidRPr="00AA1246" w:rsidRDefault="00EA6253" w:rsidP="00EA625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A6253" w:rsidRPr="007F1B6D" w14:paraId="64A590E4" w14:textId="77777777" w:rsidTr="006F3FF4">
        <w:tc>
          <w:tcPr>
            <w:tcW w:w="9360" w:type="dxa"/>
          </w:tcPr>
          <w:p w14:paraId="7183EF09" w14:textId="77777777" w:rsidR="00B55760" w:rsidRPr="00B55760" w:rsidRDefault="00B55760" w:rsidP="00B55760">
            <w:pPr>
              <w:shd w:val="clear" w:color="auto" w:fill="FFFFFF"/>
              <w:tabs>
                <w:tab w:val="left" w:pos="360"/>
              </w:tabs>
              <w:rPr>
                <w:rFonts w:ascii="Open Sans Light" w:eastAsia="Open Sans Light" w:hAnsi="Open Sans Light" w:cs="Open Sans Light"/>
                <w:b/>
                <w:bCs/>
                <w:sz w:val="22"/>
                <w:szCs w:val="22"/>
              </w:rPr>
            </w:pPr>
            <w:r w:rsidRPr="00B55760">
              <w:rPr>
                <w:rFonts w:ascii="Open Sans Light" w:eastAsia="Open Sans Light" w:hAnsi="Open Sans Light" w:cs="Open Sans Light"/>
                <w:b/>
                <w:bCs/>
                <w:sz w:val="22"/>
                <w:szCs w:val="22"/>
              </w:rPr>
              <w:t>Standard 7: Middle level Mathematics Field Experiences and Clinical Practice</w:t>
            </w:r>
          </w:p>
          <w:p w14:paraId="46A16C07" w14:textId="6D762A39" w:rsidR="00EA6253" w:rsidRDefault="00B55760" w:rsidP="00B55760">
            <w:pPr>
              <w:shd w:val="clear" w:color="auto" w:fill="FFFFFF"/>
              <w:tabs>
                <w:tab w:val="left" w:pos="360"/>
              </w:tabs>
              <w:rPr>
                <w:rFonts w:ascii="Open Sans Light" w:eastAsia="Open Sans Light" w:hAnsi="Open Sans Light" w:cs="Open Sans Light"/>
                <w:sz w:val="22"/>
                <w:szCs w:val="22"/>
              </w:rPr>
            </w:pPr>
            <w:r w:rsidRPr="00B55760">
              <w:rPr>
                <w:rFonts w:ascii="Open Sans Light" w:eastAsia="Open Sans Light" w:hAnsi="Open Sans Light" w:cs="Open Sans Light"/>
                <w:sz w:val="22"/>
                <w:szCs w:val="22"/>
              </w:rPr>
              <w:t>Effective teachers of middle level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in middle school settings that involve a diverse range and varied groupings of students. Candidates experience a full-time student teaching/internship in middle level mathematics with supervision by university or college faculty with middle-level teaching experience and mathematics content knowledge base.</w:t>
            </w:r>
          </w:p>
          <w:p w14:paraId="257C441B" w14:textId="77777777" w:rsidR="00B55760" w:rsidRPr="007F1B6D" w:rsidRDefault="00B55760" w:rsidP="00B55760">
            <w:pPr>
              <w:shd w:val="clear" w:color="auto" w:fill="FFFFFF"/>
              <w:tabs>
                <w:tab w:val="left" w:pos="360"/>
              </w:tabs>
              <w:rPr>
                <w:rFonts w:ascii="Open Sans Light" w:eastAsia="Open Sans Light" w:hAnsi="Open Sans Light" w:cs="Open Sans Light"/>
                <w:sz w:val="22"/>
                <w:szCs w:val="22"/>
              </w:rPr>
            </w:pPr>
          </w:p>
          <w:p w14:paraId="39BA1C2A" w14:textId="77777777" w:rsidR="00EA6253" w:rsidRPr="007F1B6D" w:rsidRDefault="00EA6253" w:rsidP="006F3FF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3D74602" w14:textId="77777777" w:rsidR="00EA6253" w:rsidRPr="007F1B6D" w:rsidRDefault="00EA6253" w:rsidP="006F3FF4">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EB476AF" w14:textId="77777777" w:rsidR="00EA6253" w:rsidRPr="00840183" w:rsidRDefault="00EA6253" w:rsidP="00EA6253">
      <w:pPr>
        <w:rPr>
          <w:rFonts w:ascii="Open Sans Light" w:eastAsia="Open Sans Light" w:hAnsi="Open Sans Light" w:cs="Open Sans Light"/>
          <w:b/>
          <w:sz w:val="22"/>
          <w:szCs w:val="22"/>
        </w:rPr>
      </w:pPr>
    </w:p>
    <w:p w14:paraId="2C39FB15" w14:textId="77777777" w:rsidR="00EA6253" w:rsidRPr="00840183" w:rsidRDefault="00EA6253" w:rsidP="00EA625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B55760">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1546DE50" w:rsidR="006604E6" w:rsidRDefault="00EA6253">
    <w:pPr>
      <w:pBdr>
        <w:top w:val="nil"/>
        <w:left w:val="nil"/>
        <w:bottom w:val="nil"/>
        <w:right w:val="nil"/>
        <w:between w:val="nil"/>
      </w:pBdr>
      <w:tabs>
        <w:tab w:val="center" w:pos="4320"/>
        <w:tab w:val="right" w:pos="8640"/>
        <w:tab w:val="right" w:pos="9180"/>
        <w:tab w:val="right" w:pos="12780"/>
      </w:tabs>
      <w:ind w:right="360"/>
      <w:rPr>
        <w:b/>
        <w:color w:val="000000"/>
      </w:rPr>
    </w:pPr>
    <w:r>
      <w:rPr>
        <w:b/>
      </w:rPr>
      <w:t>Mathematics 5-8</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6604E6"/>
    <w:rsid w:val="006644F1"/>
    <w:rsid w:val="007F1B6D"/>
    <w:rsid w:val="00820AB3"/>
    <w:rsid w:val="00840183"/>
    <w:rsid w:val="00906C59"/>
    <w:rsid w:val="009767DE"/>
    <w:rsid w:val="00AA1246"/>
    <w:rsid w:val="00B55760"/>
    <w:rsid w:val="00BC5058"/>
    <w:rsid w:val="00BD7C64"/>
    <w:rsid w:val="00BE3BE0"/>
    <w:rsid w:val="00C66D86"/>
    <w:rsid w:val="00C762F4"/>
    <w:rsid w:val="00CB2464"/>
    <w:rsid w:val="00CF68AC"/>
    <w:rsid w:val="00D03356"/>
    <w:rsid w:val="00D13CC9"/>
    <w:rsid w:val="00DD1645"/>
    <w:rsid w:val="00EA6253"/>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2</cp:revision>
  <dcterms:created xsi:type="dcterms:W3CDTF">2024-10-14T17:23:00Z</dcterms:created>
  <dcterms:modified xsi:type="dcterms:W3CDTF">2024-10-14T17:23:00Z</dcterms:modified>
</cp:coreProperties>
</file>